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850"/>
        <w:gridCol w:w="2019"/>
        <w:gridCol w:w="408"/>
        <w:gridCol w:w="46"/>
        <w:gridCol w:w="379"/>
        <w:gridCol w:w="75"/>
        <w:gridCol w:w="192"/>
        <w:gridCol w:w="142"/>
        <w:gridCol w:w="120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01D29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01D29" w:rsidRPr="000018C1" w:rsidRDefault="00601D29" w:rsidP="000018C1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 w:rsidR="005A138E"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الخامس</w:t>
            </w:r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الابتدائي </w:t>
            </w:r>
            <w:proofErr w:type="spellStart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الفصل الأول </w:t>
            </w:r>
            <w:proofErr w:type="spellStart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601D29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601D29" w:rsidRPr="005A138E" w:rsidRDefault="00601D29" w:rsidP="000018C1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601D29" w:rsidRPr="005A138E" w:rsidRDefault="005A138E" w:rsidP="00B150D8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المآذن والقباب في العمارة الاسلامية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601D29" w:rsidRPr="005A138E" w:rsidRDefault="00601D29" w:rsidP="00B150D8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01D29" w:rsidRPr="005A138E" w:rsidRDefault="00601D29" w:rsidP="00B150D8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01D29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01D29" w:rsidRPr="005A138E" w:rsidRDefault="00601D29" w:rsidP="00B150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01D29" w:rsidRPr="005A138E" w:rsidRDefault="005A138E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رسم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01D29" w:rsidRPr="005A138E" w:rsidRDefault="00601D29" w:rsidP="00B150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01D29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الاولى</w:t>
            </w:r>
          </w:p>
        </w:tc>
      </w:tr>
      <w:tr w:rsidR="00601D29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01D29" w:rsidRPr="005A138E" w:rsidRDefault="00601D29" w:rsidP="00B150D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B150D8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تاريخ المآذن والقباب أنواعها 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خطوط  رسم لوحة  بألوان الباستيل</w:t>
            </w:r>
          </w:p>
        </w:tc>
      </w:tr>
      <w:tr w:rsidR="00B150D8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العمارة الإسلامية في المآذن والقباب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التدرج اللوني في ألوان الباستيل </w:t>
            </w:r>
          </w:p>
        </w:tc>
      </w:tr>
      <w:tr w:rsidR="00B150D8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وصف إعمال فنية سعودية ركز على الموضوعات المحلية او التراثية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نقد بعض الإعمال الفنية </w:t>
            </w:r>
          </w:p>
        </w:tc>
      </w:tr>
      <w:tr w:rsidR="00B150D8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تاريخ وألوان الباستيل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B150D8" w:rsidRPr="00B150D8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التعبير بالرسم عن جماليات المآذن والقباب في العمارة الإسلامية باستخدام ألوان الباستيل</w:t>
            </w:r>
          </w:p>
        </w:tc>
      </w:tr>
      <w:tr w:rsidR="00B150D8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B150D8" w:rsidRPr="005A138E" w:rsidRDefault="00B150D8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B150D8" w:rsidRPr="005A138E" w:rsidRDefault="00B150D8" w:rsidP="00B150D8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B150D8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B150D8" w:rsidRPr="005A138E" w:rsidRDefault="00B150D8" w:rsidP="00B150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B150D8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B150D8" w:rsidRPr="005A138E" w:rsidRDefault="00B150D8" w:rsidP="00B150D8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0018C1" w:rsidRPr="000018C1" w:rsidRDefault="000018C1" w:rsidP="000018C1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الفصل الأول </w:t>
            </w:r>
            <w:proofErr w:type="spellStart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0018C1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0018C1" w:rsidRPr="005A138E" w:rsidRDefault="000018C1" w:rsidP="000018C1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0018C1" w:rsidRPr="005A138E" w:rsidRDefault="000018C1" w:rsidP="005A138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 المنظور والنسب والتناسب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0018C1" w:rsidRPr="005A138E" w:rsidRDefault="000018C1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0018C1" w:rsidRPr="005A138E" w:rsidRDefault="000018C1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018C1" w:rsidRPr="005A138E" w:rsidRDefault="000018C1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رسم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018C1" w:rsidRPr="005A138E" w:rsidRDefault="000018C1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0018C1" w:rsidRPr="005A138E" w:rsidRDefault="000018C1" w:rsidP="005A138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التمكن من اختيار ألألوان المناسبة للخامات المتنوعة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التعامل مع أقلام الباستيل.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معرفة المنظور الخطي البسيط.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التعبير بأقلام الباستيل عن البيئة .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معرفة النسب والتناسب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التركيز عن المنظور الخطي البسيط والنسب والتناسب  في اللوحة.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نقد بعض الأعمال الفنية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5A138E" w:rsidRDefault="000018C1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5A138E" w:rsidRDefault="000018C1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0018C1" w:rsidRPr="005A138E" w:rsidRDefault="000018C1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0018C1" w:rsidRPr="00D741E3" w:rsidRDefault="000018C1" w:rsidP="000018C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0018C1" w:rsidRPr="005A138E" w:rsidRDefault="000018C1" w:rsidP="000018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0018C1" w:rsidRPr="000018C1" w:rsidRDefault="000018C1" w:rsidP="000018C1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الفصل الأول </w:t>
            </w:r>
            <w:proofErr w:type="spellStart"/>
            <w:r w:rsidRPr="000018C1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0018C1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0018C1" w:rsidRPr="005A138E" w:rsidRDefault="000018C1" w:rsidP="000018C1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0018C1" w:rsidRPr="005A138E" w:rsidRDefault="000018C1" w:rsidP="005A138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تجريد وحدة </w:t>
            </w:r>
            <w:proofErr w:type="spellStart"/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زخرفية</w:t>
            </w:r>
            <w:proofErr w:type="spellEnd"/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 نباتية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0018C1" w:rsidRPr="005A138E" w:rsidRDefault="000018C1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0018C1" w:rsidRPr="005A138E" w:rsidRDefault="000018C1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018C1" w:rsidRPr="005A138E" w:rsidRDefault="000018C1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زخرفة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018C1" w:rsidRPr="005A138E" w:rsidRDefault="000018C1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الثانية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0018C1" w:rsidRPr="005A138E" w:rsidRDefault="000018C1" w:rsidP="005A138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المقارنة بين النباتات في الطبيعة والنباتات في الأشكال </w:t>
            </w:r>
            <w:proofErr w:type="spellStart"/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 المجردة.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رسم وحدة زخرفيه نباتية مجردة.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مفهوم التجريد في الزخارف النباتية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استخدام ورق الشفاف لرسم الوحدة </w:t>
            </w:r>
            <w:proofErr w:type="spellStart"/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 المجردة 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الأسس التي يجب أتباعها عند تجريد العنصر النباتي.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القيم الفنية والجمالية للتجريد في الزخارف النباتية الإسلامية. </w:t>
            </w: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B150D8" w:rsidRDefault="000018C1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خطوات تجريد العنصر النباتي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5A138E" w:rsidRDefault="000018C1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0018C1" w:rsidRPr="005A138E" w:rsidRDefault="000018C1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0018C1" w:rsidRPr="005A138E" w:rsidRDefault="000018C1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0018C1" w:rsidRPr="005A138E" w:rsidRDefault="000018C1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0018C1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0018C1" w:rsidRPr="005A138E" w:rsidRDefault="000018C1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B536B" w:rsidRPr="006B536B" w:rsidRDefault="006B536B" w:rsidP="006B536B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6B536B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6B536B" w:rsidRPr="005A138E" w:rsidRDefault="006B536B" w:rsidP="006B536B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261" w:type="dxa"/>
            <w:gridSpan w:val="7"/>
            <w:vAlign w:val="center"/>
          </w:tcPr>
          <w:p w:rsidR="006B536B" w:rsidRPr="005A138E" w:rsidRDefault="006B536B" w:rsidP="005A138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تكوين جمالي من الوحدة </w:t>
            </w:r>
            <w:proofErr w:type="spellStart"/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 المجردة</w:t>
            </w:r>
          </w:p>
        </w:tc>
        <w:tc>
          <w:tcPr>
            <w:tcW w:w="1748" w:type="dxa"/>
            <w:gridSpan w:val="6"/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B536B" w:rsidRPr="005A138E" w:rsidRDefault="006B536B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زخرفة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الثانية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B536B" w:rsidRPr="005A138E" w:rsidRDefault="006B536B" w:rsidP="005A138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التحدت عن بعض الأعمال الفنية </w:t>
            </w:r>
            <w:proofErr w:type="spellStart"/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 الإسلامية.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أحداث تأثيرات وملامس باستخدام الأقلام الملونة.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رسم تكوين مبتكر للوحدة </w:t>
            </w:r>
            <w:proofErr w:type="spellStart"/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 المجردة.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القيم الجمالية للتكوينات المبتكرة في الوحدة </w:t>
            </w:r>
            <w:proofErr w:type="spellStart"/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 النباتية المجردة.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استخدام ورق الشفاف لرسم التكوين المبتكر للوحدة المجردة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B536B" w:rsidRPr="006B536B" w:rsidRDefault="006B536B" w:rsidP="006B536B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6B536B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6B536B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6B536B" w:rsidRPr="005A138E" w:rsidRDefault="006B536B" w:rsidP="006B536B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6B536B" w:rsidRPr="005A138E" w:rsidRDefault="006B536B" w:rsidP="005A138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طباعة زخرفيه بالتفريغ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B536B" w:rsidRPr="005A138E" w:rsidRDefault="006B536B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طباعة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الثالثة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B536B" w:rsidRPr="005A138E" w:rsidRDefault="006B536B" w:rsidP="005A138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استعمال </w:t>
            </w:r>
            <w:proofErr w:type="spellStart"/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الاستنسل</w:t>
            </w:r>
            <w:proofErr w:type="spellEnd"/>
            <w:r w:rsidRPr="00B150D8">
              <w:rPr>
                <w:rFonts w:asciiTheme="minorBidi" w:hAnsiTheme="minorBidi" w:cstheme="minorBidi"/>
                <w:b/>
                <w:bCs/>
                <w:rtl/>
              </w:rPr>
              <w:t xml:space="preserve"> في كسوة الكعبة المشرفة.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تنفيذ ستنسل موجب وأخر سالب لتصميم زخرفي.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خصائص التصاميم في طباعة التفريغ.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استخدام أحد أساليب تطبيق الألوان.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القيم الجمالية في طباعة التفريغ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تنفيذ الطباعة بالتفريغ.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B150D8" w:rsidRDefault="006B536B" w:rsidP="00B150D8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150D8">
              <w:rPr>
                <w:rFonts w:asciiTheme="minorBidi" w:hAnsiTheme="minorBidi" w:cstheme="minorBidi"/>
                <w:b/>
                <w:bCs/>
                <w:rtl/>
              </w:rPr>
              <w:t>تحوير التصاميم لتناسب طباعة التفريغ.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6B536B" w:rsidRPr="00D741E3" w:rsidRDefault="006B536B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6B536B" w:rsidRPr="005A138E" w:rsidRDefault="006B536B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B536B" w:rsidRPr="00246FFE" w:rsidRDefault="006B536B" w:rsidP="00246FFE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6B536B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6B536B" w:rsidRPr="005A138E" w:rsidRDefault="006B536B" w:rsidP="00246FFE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6B536B" w:rsidRPr="005A138E" w:rsidRDefault="006B536B" w:rsidP="005A138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 xml:space="preserve">أعداد النول </w:t>
            </w:r>
            <w:proofErr w:type="spellStart"/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وتسديته</w:t>
            </w:r>
            <w:proofErr w:type="spellEnd"/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B536B" w:rsidRPr="005A138E" w:rsidRDefault="006B536B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نسيج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الرابعة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6B536B" w:rsidRPr="005A138E" w:rsidRDefault="006B536B" w:rsidP="005A138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6B536B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D9238B" w:rsidRDefault="006B536B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النسيج في تاريخ الجزيرة العربية.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D9238B" w:rsidRDefault="006B536B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مفهوم السدى.</w:t>
            </w:r>
          </w:p>
        </w:tc>
      </w:tr>
      <w:tr w:rsidR="006B536B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D9238B" w:rsidRDefault="006B536B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دور النول في النسيج.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D9238B" w:rsidRDefault="006B536B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 xml:space="preserve">كيفية </w:t>
            </w:r>
            <w:proofErr w:type="spellStart"/>
            <w:r w:rsidRPr="00D9238B">
              <w:rPr>
                <w:rFonts w:asciiTheme="minorBidi" w:hAnsiTheme="minorBidi" w:cstheme="minorBidi"/>
                <w:b/>
                <w:bCs/>
                <w:rtl/>
              </w:rPr>
              <w:t>التسدية</w:t>
            </w:r>
            <w:proofErr w:type="spellEnd"/>
            <w:r w:rsidRPr="00D9238B">
              <w:rPr>
                <w:rFonts w:asciiTheme="minorBidi" w:hAnsiTheme="minorBidi" w:cstheme="minorBidi"/>
                <w:b/>
                <w:bCs/>
                <w:rtl/>
              </w:rPr>
              <w:t xml:space="preserve"> الصحيحة.</w:t>
            </w:r>
          </w:p>
        </w:tc>
      </w:tr>
      <w:tr w:rsidR="006B536B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D9238B" w:rsidRDefault="006B536B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أعداد نول بالأغصان الطبيعية.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D9238B" w:rsidRDefault="006B536B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proofErr w:type="spellStart"/>
            <w:r w:rsidRPr="00D9238B">
              <w:rPr>
                <w:rFonts w:asciiTheme="minorBidi" w:hAnsiTheme="minorBidi" w:cstheme="minorBidi"/>
                <w:b/>
                <w:bCs/>
                <w:rtl/>
              </w:rPr>
              <w:t>التسدية</w:t>
            </w:r>
            <w:proofErr w:type="spellEnd"/>
            <w:r w:rsidRPr="00D9238B">
              <w:rPr>
                <w:rFonts w:asciiTheme="minorBidi" w:hAnsiTheme="minorBidi" w:cstheme="minorBidi"/>
                <w:b/>
                <w:bCs/>
                <w:rtl/>
              </w:rPr>
              <w:t xml:space="preserve"> بألوان مختلفة.</w:t>
            </w: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6B536B" w:rsidRPr="005A138E" w:rsidRDefault="006B536B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B536B" w:rsidRPr="005A138E" w:rsidRDefault="006B536B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B536B" w:rsidRPr="005A138E" w:rsidRDefault="006B536B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6B536B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B536B" w:rsidRPr="005A138E" w:rsidRDefault="006B536B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6B536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246FFE" w:rsidRPr="00246FFE" w:rsidRDefault="00246FFE" w:rsidP="00246FFE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246FFE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246FFE" w:rsidRPr="005A138E" w:rsidRDefault="00246FFE" w:rsidP="00246FFE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246FFE" w:rsidRPr="005A138E" w:rsidRDefault="00246FFE" w:rsidP="005A138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A138E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أنسج وأزخرف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246FFE" w:rsidRPr="005A138E" w:rsidRDefault="00246FFE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246FFE" w:rsidRPr="005A138E" w:rsidRDefault="00246FFE" w:rsidP="005A138E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FFE" w:rsidRPr="005A138E" w:rsidRDefault="00246FFE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نسيج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FFE" w:rsidRPr="005A138E" w:rsidRDefault="00246FFE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الرابعة</w:t>
            </w: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246FFE" w:rsidRPr="005A138E" w:rsidRDefault="00246FFE" w:rsidP="005A138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مختصر تاريخي للنسيج الشعبي.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القيم الجمالية لتنظيم الخيوط في النسيج.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خصائص الخامات لون ،ملمس.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أنتاج قطعة نسيج مبتكرة باستخدام أسلوب التفريغ .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أساليب النسيج المختلفة.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توظيف القطع المنسوجة.</w:t>
            </w: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5A138E" w:rsidRDefault="00246FFE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5A138E" w:rsidRDefault="00246FFE" w:rsidP="005A138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5A138E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46FFE" w:rsidRPr="005A138E" w:rsidRDefault="00246FFE" w:rsidP="005A1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46FFE" w:rsidRPr="005A138E" w:rsidRDefault="00246FFE" w:rsidP="005A138E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246FFE" w:rsidRPr="00246FFE" w:rsidRDefault="00246FFE" w:rsidP="00246FFE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246FFE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246FFE" w:rsidRPr="005A138E" w:rsidRDefault="00246FFE" w:rsidP="00246FFE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bottom"/>
          </w:tcPr>
          <w:p w:rsidR="00246FFE" w:rsidRPr="00D9238B" w:rsidRDefault="00246FFE" w:rsidP="00D9238B">
            <w:pPr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rtl/>
              </w:rPr>
              <w:t xml:space="preserve">  زخارف بارزه على المسطحات</w:t>
            </w:r>
            <w:r>
              <w:rPr>
                <w:rFonts w:ascii="Arial" w:eastAsia="Times New Roman" w:hAnsi="Arial" w:cs="Arial" w:hint="cs"/>
                <w:b/>
                <w:bCs/>
                <w:rtl/>
              </w:rPr>
              <w:t xml:space="preserve"> </w:t>
            </w:r>
            <w:r w:rsidRPr="00D9238B">
              <w:rPr>
                <w:rFonts w:ascii="Arial" w:eastAsia="Times New Roman" w:hAnsi="Arial" w:cs="Arial"/>
                <w:b/>
                <w:bCs/>
                <w:rtl/>
              </w:rPr>
              <w:t>الطينية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246FFE" w:rsidRPr="005A138E" w:rsidRDefault="00246FFE" w:rsidP="00D9238B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246FFE" w:rsidRPr="005A138E" w:rsidRDefault="00246FFE" w:rsidP="00D9238B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FFE" w:rsidRPr="005A138E" w:rsidRDefault="00246FFE" w:rsidP="00D92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خزف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FFE" w:rsidRPr="005A138E" w:rsidRDefault="00246FFE" w:rsidP="00D92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الخامسة</w:t>
            </w: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246FFE" w:rsidRPr="005A138E" w:rsidRDefault="00246FFE" w:rsidP="00D9238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طرق أعداد الطينة الخزفية.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</w:tcPr>
          <w:p w:rsidR="00246FFE" w:rsidRPr="00D9238B" w:rsidRDefault="00246FFE" w:rsidP="000018C1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أنتاج تكوين زخرفي بارز على سطح عمل منتج بطريقة الشريحة.</w:t>
            </w:r>
          </w:p>
        </w:tc>
      </w:tr>
      <w:tr w:rsidR="00246FFE" w:rsidRPr="005A138E" w:rsidTr="000018C1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مفهوم الشريحة.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</w:tcPr>
          <w:p w:rsidR="00246FFE" w:rsidRPr="00D9238B" w:rsidRDefault="00246FFE" w:rsidP="000018C1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القيم الجمالية والنفعية في الأعمال الخزفية المنفذة.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أساليب المعالجة السطحية البارزة.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46FFE" w:rsidRPr="005A138E" w:rsidRDefault="00246FFE" w:rsidP="00D92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246FFE" w:rsidRPr="00246FFE" w:rsidRDefault="00246FFE" w:rsidP="00246FFE">
            <w:pPr>
              <w:tabs>
                <w:tab w:val="left" w:pos="851"/>
                <w:tab w:val="center" w:pos="4153"/>
              </w:tabs>
              <w:spacing w:before="240"/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 xml:space="preserve">جدول التقييم التحصيلي الصف الخامس الابتدائي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الفصل الأول </w:t>
            </w:r>
            <w:proofErr w:type="spellStart"/>
            <w:r w:rsidRPr="00246FFE">
              <w:rPr>
                <w:rFonts w:cs="Arial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</w:tr>
      <w:tr w:rsidR="00246FFE" w:rsidRPr="005A138E" w:rsidTr="00D9238B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246FFE" w:rsidRPr="005A138E" w:rsidRDefault="00246FFE" w:rsidP="00246FFE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عنوان الدرس</w:t>
            </w:r>
          </w:p>
        </w:tc>
        <w:tc>
          <w:tcPr>
            <w:tcW w:w="3119" w:type="dxa"/>
            <w:gridSpan w:val="6"/>
            <w:vAlign w:val="center"/>
          </w:tcPr>
          <w:p w:rsidR="00246FFE" w:rsidRPr="00D9238B" w:rsidRDefault="00246FFE" w:rsidP="00D9238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9238B">
              <w:rPr>
                <w:rFonts w:ascii="Arial" w:eastAsia="Times New Roman" w:hAnsi="Arial" w:cs="Arial"/>
                <w:b/>
                <w:bCs/>
                <w:rtl/>
              </w:rPr>
              <w:t xml:space="preserve">  تشكيل مجسم بطريقة الشرائح</w:t>
            </w:r>
          </w:p>
        </w:tc>
        <w:tc>
          <w:tcPr>
            <w:tcW w:w="1890" w:type="dxa"/>
            <w:gridSpan w:val="7"/>
            <w:shd w:val="clear" w:color="auto" w:fill="DDD9C3" w:themeFill="background2" w:themeFillShade="E6"/>
            <w:vAlign w:val="center"/>
          </w:tcPr>
          <w:p w:rsidR="00246FFE" w:rsidRPr="005A138E" w:rsidRDefault="00246FFE" w:rsidP="00D9238B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eastAsia="Times New Roman" w:hAnsiTheme="minorBidi" w:cstheme="minorBidi" w:hint="cs"/>
                <w:b/>
                <w:bCs/>
                <w:sz w:val="20"/>
                <w:szCs w:val="20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246FFE" w:rsidRPr="005A138E" w:rsidRDefault="00246FFE" w:rsidP="00D9238B">
            <w:pPr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FFE" w:rsidRPr="005A138E" w:rsidRDefault="00246FFE" w:rsidP="00D92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خزف</w:t>
            </w:r>
          </w:p>
        </w:tc>
        <w:tc>
          <w:tcPr>
            <w:tcW w:w="1684" w:type="dxa"/>
            <w:gridSpan w:val="8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46FFE" w:rsidRPr="005A138E" w:rsidRDefault="00246FFE" w:rsidP="00D92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الخامسة</w:t>
            </w: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3"/>
            <w:shd w:val="clear" w:color="auto" w:fill="EEECE1" w:themeFill="background2"/>
            <w:vAlign w:val="center"/>
          </w:tcPr>
          <w:p w:rsidR="00246FFE" w:rsidRPr="005A138E" w:rsidRDefault="00246FFE" w:rsidP="00D9238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hint="cs"/>
                <w:b/>
                <w:bCs/>
                <w:sz w:val="20"/>
                <w:szCs w:val="20"/>
                <w:rtl/>
              </w:rPr>
              <w:t>عناصر الجدول التحصيلي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مميزات التشكيل بالشريحة.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تشكيل مجسم بطريقة التشكيل بالشريحة وزخرفته بأسلوب البارز.</w:t>
            </w:r>
          </w:p>
        </w:tc>
      </w:tr>
      <w:tr w:rsidR="00246FFE" w:rsidRPr="005A138E" w:rsidTr="00D9238B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D9238B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D9238B">
              <w:rPr>
                <w:rFonts w:asciiTheme="minorBidi" w:hAnsiTheme="minorBidi" w:cstheme="minorBidi"/>
                <w:b/>
                <w:bCs/>
                <w:rtl/>
              </w:rPr>
              <w:t>طرق التشكيل بالشريحة.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246FFE" w:rsidRPr="005A138E" w:rsidRDefault="00246FFE" w:rsidP="00D9238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246FFE" w:rsidRPr="005A138E" w:rsidRDefault="00246FFE" w:rsidP="00D9238B">
            <w:pP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520" w:type="dxa"/>
            <w:gridSpan w:val="14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3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246FFE" w:rsidRPr="005A138E" w:rsidRDefault="00246FFE" w:rsidP="00D923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الجدول </w:t>
            </w:r>
            <w:r w:rsidRPr="005A138E">
              <w:rPr>
                <w:rFonts w:ascii="Arial" w:hAnsi="Arial"/>
                <w:b/>
                <w:bCs/>
                <w:sz w:val="20"/>
                <w:szCs w:val="20"/>
                <w:rtl/>
              </w:rPr>
              <w:t>التحصيلي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gridSpan w:val="3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246FFE" w:rsidRPr="005A138E" w:rsidRDefault="00246FFE" w:rsidP="00D9238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5A138E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246FFE" w:rsidRPr="005A138E" w:rsidTr="00B150D8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D741E3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46FFE" w:rsidRPr="00D741E3" w:rsidRDefault="00246FFE" w:rsidP="0061682D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3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46FFE" w:rsidRPr="005A138E" w:rsidRDefault="00246FFE" w:rsidP="00246FF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5A138E" w:rsidRPr="005A138E" w:rsidRDefault="005A138E" w:rsidP="00246FFE">
      <w:pPr>
        <w:spacing w:after="0"/>
      </w:pPr>
    </w:p>
    <w:sectPr w:rsidR="005A138E" w:rsidRPr="005A138E" w:rsidSect="009714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characterSpacingControl w:val="doNotCompress"/>
  <w:compat/>
  <w:rsids>
    <w:rsidRoot w:val="00601D29"/>
    <w:rsid w:val="000018C1"/>
    <w:rsid w:val="000208BB"/>
    <w:rsid w:val="000310C6"/>
    <w:rsid w:val="00031DF2"/>
    <w:rsid w:val="00031E0C"/>
    <w:rsid w:val="000444D3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60870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46FFE"/>
    <w:rsid w:val="00251B9A"/>
    <w:rsid w:val="0026260C"/>
    <w:rsid w:val="00263A2D"/>
    <w:rsid w:val="00263D90"/>
    <w:rsid w:val="00265EC1"/>
    <w:rsid w:val="00266A52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391D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26D1"/>
    <w:rsid w:val="00594347"/>
    <w:rsid w:val="005A138E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7061"/>
    <w:rsid w:val="00610D93"/>
    <w:rsid w:val="006113B6"/>
    <w:rsid w:val="006113CC"/>
    <w:rsid w:val="006160B9"/>
    <w:rsid w:val="006161C7"/>
    <w:rsid w:val="0062004B"/>
    <w:rsid w:val="00625198"/>
    <w:rsid w:val="00630625"/>
    <w:rsid w:val="00632BD4"/>
    <w:rsid w:val="00636C4D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536B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549C1"/>
    <w:rsid w:val="00757949"/>
    <w:rsid w:val="00761E3B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717B5"/>
    <w:rsid w:val="00A86174"/>
    <w:rsid w:val="00A913B2"/>
    <w:rsid w:val="00A97F52"/>
    <w:rsid w:val="00AA0017"/>
    <w:rsid w:val="00AA2E26"/>
    <w:rsid w:val="00AB25A1"/>
    <w:rsid w:val="00AB4B03"/>
    <w:rsid w:val="00AB7A74"/>
    <w:rsid w:val="00AC2053"/>
    <w:rsid w:val="00AD4676"/>
    <w:rsid w:val="00AD4F72"/>
    <w:rsid w:val="00AF635E"/>
    <w:rsid w:val="00AF7C36"/>
    <w:rsid w:val="00B150A6"/>
    <w:rsid w:val="00B150D8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6780D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741E3"/>
    <w:rsid w:val="00D8204B"/>
    <w:rsid w:val="00D836BA"/>
    <w:rsid w:val="00D90F0C"/>
    <w:rsid w:val="00D9238B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7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7</cp:revision>
  <dcterms:created xsi:type="dcterms:W3CDTF">2014-12-08T07:25:00Z</dcterms:created>
  <dcterms:modified xsi:type="dcterms:W3CDTF">2015-09-06T07:02:00Z</dcterms:modified>
</cp:coreProperties>
</file>